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4F8D" w14:textId="77777777" w:rsidR="000175DF" w:rsidRDefault="009B341F" w:rsidP="00F56B24">
      <w:pPr>
        <w:spacing w:before="100" w:beforeAutospacing="1" w:after="100" w:afterAutospacing="1" w:line="240" w:lineRule="auto"/>
        <w:ind w:left="360"/>
        <w:contextualSpacing/>
        <w:rPr>
          <w:rFonts w:eastAsia="Times New Roman" w:cs="Times New Roman"/>
          <w:b/>
          <w:bCs/>
          <w:color w:val="FF0000"/>
        </w:rPr>
      </w:pPr>
      <w:r>
        <w:rPr>
          <w:rFonts w:eastAsia="Times New Roman" w:cs="Times New Roman"/>
          <w:b/>
          <w:bCs/>
          <w:noProof/>
          <w:color w:val="FF0000"/>
        </w:rPr>
        <mc:AlternateContent>
          <mc:Choice Requires="wps">
            <w:drawing>
              <wp:anchor distT="0" distB="0" distL="114300" distR="114300" simplePos="0" relativeHeight="251661312" behindDoc="0" locked="0" layoutInCell="1" allowOverlap="1" wp14:anchorId="5FDC33BE" wp14:editId="1DB9E0AF">
                <wp:simplePos x="0" y="0"/>
                <wp:positionH relativeFrom="column">
                  <wp:posOffset>84841</wp:posOffset>
                </wp:positionH>
                <wp:positionV relativeFrom="paragraph">
                  <wp:posOffset>-141402</wp:posOffset>
                </wp:positionV>
                <wp:extent cx="4025246" cy="725805"/>
                <wp:effectExtent l="0" t="0" r="0" b="0"/>
                <wp:wrapNone/>
                <wp:docPr id="4" name="Text Box 4"/>
                <wp:cNvGraphicFramePr/>
                <a:graphic xmlns:a="http://schemas.openxmlformats.org/drawingml/2006/main">
                  <a:graphicData uri="http://schemas.microsoft.com/office/word/2010/wordprocessingShape">
                    <wps:wsp>
                      <wps:cNvSpPr txBox="1"/>
                      <wps:spPr>
                        <a:xfrm>
                          <a:off x="0" y="0"/>
                          <a:ext cx="4025246" cy="72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FDFC2" w14:textId="77777777" w:rsidR="009B341F" w:rsidRPr="009B341F" w:rsidRDefault="005F5631" w:rsidP="009B341F">
                            <w:pPr>
                              <w:spacing w:line="240" w:lineRule="auto"/>
                              <w:contextualSpacing/>
                              <w:rPr>
                                <w:b/>
                                <w:color w:val="FFFFFF" w:themeColor="background1"/>
                                <w:sz w:val="36"/>
                                <w:szCs w:val="36"/>
                              </w:rPr>
                            </w:pPr>
                            <w:r>
                              <w:rPr>
                                <w:b/>
                                <w:color w:val="FFFFFF" w:themeColor="background1"/>
                                <w:sz w:val="40"/>
                                <w:szCs w:val="40"/>
                              </w:rPr>
                              <w:t>Newsletter Information about Quality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FDC33BE" id="_x0000_t202" coordsize="21600,21600" o:spt="202" path="m,l,21600r21600,l21600,xe">
                <v:stroke joinstyle="miter"/>
                <v:path gradientshapeok="t" o:connecttype="rect"/>
              </v:shapetype>
              <v:shape id="Text Box 4" o:spid="_x0000_s1026" type="#_x0000_t202" style="position:absolute;left:0;text-align:left;margin-left:6.7pt;margin-top:-11.15pt;width:316.95pt;height:5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" filled="f" stroked="f" strokeweight=".5pt">
                <v:textbox>
                  <w:txbxContent>
                    <w:p w14:paraId="09FFDFC2" w14:textId="77777777" w:rsidR="009B341F" w:rsidRPr="009B341F" w:rsidRDefault="005F5631" w:rsidP="009B341F">
                      <w:pPr>
                        <w:spacing w:line="240" w:lineRule="auto"/>
                        <w:contextualSpacing/>
                        <w:rPr>
                          <w:b/>
                          <w:color w:val="FFFFFF" w:themeColor="background1"/>
                          <w:sz w:val="36"/>
                          <w:szCs w:val="36"/>
                        </w:rPr>
                      </w:pPr>
                      <w:r>
                        <w:rPr>
                          <w:b/>
                          <w:color w:val="FFFFFF" w:themeColor="background1"/>
                          <w:sz w:val="40"/>
                          <w:szCs w:val="40"/>
                        </w:rPr>
                        <w:t>Newsletter Information about Quality Child Care</w:t>
                      </w:r>
                    </w:p>
                  </w:txbxContent>
                </v:textbox>
              </v:shape>
            </w:pict>
          </mc:Fallback>
        </mc:AlternateContent>
      </w:r>
      <w:r>
        <w:rPr>
          <w:rFonts w:eastAsia="Times New Roman" w:cs="Times New Roman"/>
          <w:b/>
          <w:bCs/>
          <w:noProof/>
          <w:color w:val="FF0000"/>
        </w:rPr>
        <mc:AlternateContent>
          <mc:Choice Requires="wps">
            <w:drawing>
              <wp:anchor distT="0" distB="0" distL="114300" distR="114300" simplePos="0" relativeHeight="251659264" behindDoc="0" locked="0" layoutInCell="1" allowOverlap="1" wp14:anchorId="7EED592F" wp14:editId="72836871">
                <wp:simplePos x="0" y="0"/>
                <wp:positionH relativeFrom="column">
                  <wp:posOffset>-104140</wp:posOffset>
                </wp:positionH>
                <wp:positionV relativeFrom="paragraph">
                  <wp:posOffset>-283210</wp:posOffset>
                </wp:positionV>
                <wp:extent cx="6419215" cy="1045845"/>
                <wp:effectExtent l="0" t="0" r="635" b="1905"/>
                <wp:wrapNone/>
                <wp:docPr id="1" name="Text Box 1"/>
                <wp:cNvGraphicFramePr/>
                <a:graphic xmlns:a="http://schemas.openxmlformats.org/drawingml/2006/main">
                  <a:graphicData uri="http://schemas.microsoft.com/office/word/2010/wordprocessingShape">
                    <wps:wsp>
                      <wps:cNvSpPr txBox="1"/>
                      <wps:spPr>
                        <a:xfrm>
                          <a:off x="0" y="0"/>
                          <a:ext cx="6419215" cy="1045845"/>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13C16" w14:textId="77777777" w:rsidR="009B341F" w:rsidRDefault="009B3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ED592F" id="Text Box 1" o:spid="_x0000_s1027" type="#_x0000_t202" style="position:absolute;left:0;text-align:left;margin-left:-8.2pt;margin-top:-22.3pt;width:505.45pt;height:8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" fillcolor="#1f497d [3215]" stroked="f" strokeweight=".5pt">
                <v:textbox>
                  <w:txbxContent>
                    <w:p w14:paraId="50613C16" w14:textId="77777777" w:rsidR="009B341F" w:rsidRDefault="009B341F"/>
                  </w:txbxContent>
                </v:textbox>
              </v:shape>
            </w:pict>
          </mc:Fallback>
        </mc:AlternateContent>
      </w:r>
      <w:r>
        <w:rPr>
          <w:rFonts w:eastAsia="Times New Roman" w:cs="Times New Roman"/>
          <w:b/>
          <w:bCs/>
          <w:noProof/>
          <w:color w:val="FF0000"/>
        </w:rPr>
        <mc:AlternateContent>
          <mc:Choice Requires="wps">
            <w:drawing>
              <wp:anchor distT="0" distB="0" distL="114300" distR="114300" simplePos="0" relativeHeight="251660288" behindDoc="0" locked="0" layoutInCell="1" allowOverlap="1" wp14:anchorId="364AA75F" wp14:editId="42F3DC30">
                <wp:simplePos x="0" y="0"/>
                <wp:positionH relativeFrom="column">
                  <wp:posOffset>4232636</wp:posOffset>
                </wp:positionH>
                <wp:positionV relativeFrom="paragraph">
                  <wp:posOffset>-141402</wp:posOffset>
                </wp:positionV>
                <wp:extent cx="1950268" cy="725864"/>
                <wp:effectExtent l="0" t="0" r="12065" b="17145"/>
                <wp:wrapNone/>
                <wp:docPr id="2" name="Text Box 2"/>
                <wp:cNvGraphicFramePr/>
                <a:graphic xmlns:a="http://schemas.openxmlformats.org/drawingml/2006/main">
                  <a:graphicData uri="http://schemas.microsoft.com/office/word/2010/wordprocessingShape">
                    <wps:wsp>
                      <wps:cNvSpPr txBox="1"/>
                      <wps:spPr>
                        <a:xfrm>
                          <a:off x="0" y="0"/>
                          <a:ext cx="1950268" cy="7258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93EAD" w14:textId="2336C47A" w:rsidR="009B341F" w:rsidRDefault="00E65870">
                            <w:r>
                              <w:rPr>
                                <w:noProof/>
                              </w:rPr>
                              <w:t>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4AA75F" id="Text Box 2" o:spid="_x0000_s1028" type="#_x0000_t202" style="position:absolute;left:0;text-align:left;margin-left:333.3pt;margin-top:-11.15pt;width:153.55pt;height:5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" fillcolor="white [3201]" strokeweight=".5pt">
                <v:textbox>
                  <w:txbxContent>
                    <w:p w14:paraId="00293EAD" w14:textId="2336C47A" w:rsidR="009B341F" w:rsidRDefault="00E65870">
                      <w:r>
                        <w:rPr>
                          <w:noProof/>
                        </w:rPr>
                        <w:t>Your logo here</w:t>
                      </w:r>
                    </w:p>
                  </w:txbxContent>
                </v:textbox>
              </v:shape>
            </w:pict>
          </mc:Fallback>
        </mc:AlternateContent>
      </w:r>
    </w:p>
    <w:p w14:paraId="0983A500" w14:textId="77777777" w:rsidR="000175DF" w:rsidRDefault="000175DF" w:rsidP="00F56B24">
      <w:pPr>
        <w:spacing w:before="100" w:beforeAutospacing="1" w:after="100" w:afterAutospacing="1" w:line="240" w:lineRule="auto"/>
        <w:ind w:left="360"/>
        <w:contextualSpacing/>
        <w:rPr>
          <w:rFonts w:eastAsia="Times New Roman" w:cs="Times New Roman"/>
          <w:b/>
          <w:bCs/>
          <w:color w:val="FF0000"/>
        </w:rPr>
      </w:pPr>
    </w:p>
    <w:p w14:paraId="1A5D9D23" w14:textId="77777777" w:rsidR="009B341F" w:rsidRDefault="009B341F" w:rsidP="00F56B24">
      <w:pPr>
        <w:spacing w:before="100" w:beforeAutospacing="1" w:after="100" w:afterAutospacing="1" w:line="240" w:lineRule="auto"/>
        <w:ind w:left="360"/>
        <w:contextualSpacing/>
        <w:rPr>
          <w:rFonts w:eastAsia="Times New Roman" w:cs="Times New Roman"/>
          <w:b/>
          <w:bCs/>
          <w:color w:val="FF0000"/>
        </w:rPr>
      </w:pPr>
    </w:p>
    <w:p w14:paraId="1461FAAB" w14:textId="77777777" w:rsidR="009B341F" w:rsidRDefault="009B341F" w:rsidP="00F56B24">
      <w:pPr>
        <w:spacing w:before="100" w:beforeAutospacing="1" w:after="100" w:afterAutospacing="1" w:line="240" w:lineRule="auto"/>
        <w:ind w:left="360"/>
        <w:contextualSpacing/>
        <w:rPr>
          <w:rFonts w:eastAsia="Times New Roman" w:cs="Times New Roman"/>
          <w:b/>
          <w:bCs/>
          <w:color w:val="FF0000"/>
        </w:rPr>
      </w:pPr>
    </w:p>
    <w:p w14:paraId="0DDA3962" w14:textId="77777777" w:rsidR="009B341F" w:rsidRDefault="009B341F" w:rsidP="00F56B24">
      <w:pPr>
        <w:spacing w:before="100" w:beforeAutospacing="1" w:after="100" w:afterAutospacing="1" w:line="240" w:lineRule="auto"/>
        <w:ind w:left="360"/>
        <w:contextualSpacing/>
        <w:rPr>
          <w:rFonts w:eastAsia="Times New Roman" w:cs="Times New Roman"/>
          <w:b/>
          <w:bCs/>
          <w:color w:val="FF0000"/>
        </w:rPr>
      </w:pPr>
    </w:p>
    <w:p w14:paraId="07D80E1E" w14:textId="77777777" w:rsidR="009B341F" w:rsidRDefault="009B341F" w:rsidP="00EC7AE4">
      <w:pPr>
        <w:spacing w:before="100" w:beforeAutospacing="1" w:after="100" w:afterAutospacing="1" w:line="240" w:lineRule="auto"/>
        <w:ind w:left="360"/>
        <w:contextualSpacing/>
        <w:rPr>
          <w:rFonts w:eastAsia="Times New Roman" w:cs="Times New Roman"/>
          <w:b/>
          <w:bCs/>
          <w:color w:val="FF0000"/>
        </w:rPr>
      </w:pPr>
    </w:p>
    <w:p w14:paraId="06A23A24" w14:textId="77777777" w:rsidR="005F5631" w:rsidRPr="005F5631" w:rsidRDefault="005F5631" w:rsidP="00E9056D">
      <w:pPr>
        <w:spacing w:before="100" w:beforeAutospacing="1" w:after="100" w:afterAutospacing="1" w:line="240" w:lineRule="auto"/>
        <w:contextualSpacing/>
        <w:rPr>
          <w:rFonts w:ascii="Arial Black" w:eastAsia="Times New Roman" w:hAnsi="Arial Black" w:cs="Times New Roman"/>
          <w:b/>
          <w:bCs/>
          <w:color w:val="FF0000"/>
          <w:sz w:val="32"/>
          <w:szCs w:val="32"/>
        </w:rPr>
      </w:pPr>
      <w:r w:rsidRPr="00E65870">
        <w:rPr>
          <w:rFonts w:ascii="Arial Black" w:eastAsia="Times New Roman" w:hAnsi="Arial Black" w:cs="Times New Roman"/>
          <w:b/>
          <w:bCs/>
          <w:color w:val="FF0000"/>
          <w:sz w:val="32"/>
          <w:szCs w:val="32"/>
          <w:highlight w:val="yellow"/>
        </w:rPr>
        <w:t>Cut &amp; Paste from this page to include information in your company’s newsletter.</w:t>
      </w:r>
    </w:p>
    <w:p w14:paraId="189D351F" w14:textId="77777777" w:rsidR="005F5631" w:rsidRDefault="005F5631" w:rsidP="00E9056D">
      <w:pPr>
        <w:spacing w:before="100" w:beforeAutospacing="1" w:after="100" w:afterAutospacing="1" w:line="240" w:lineRule="auto"/>
        <w:contextualSpacing/>
        <w:rPr>
          <w:rFonts w:eastAsia="Times New Roman" w:cs="Times New Roman"/>
          <w:b/>
          <w:bCs/>
          <w:color w:val="FF0000"/>
          <w:sz w:val="24"/>
          <w:szCs w:val="24"/>
        </w:rPr>
      </w:pPr>
    </w:p>
    <w:p w14:paraId="620BA905" w14:textId="77777777" w:rsidR="00E9056D" w:rsidRPr="00800866" w:rsidRDefault="00E9056D" w:rsidP="00E9056D">
      <w:pPr>
        <w:spacing w:before="100" w:beforeAutospacing="1" w:after="100" w:afterAutospacing="1" w:line="240" w:lineRule="auto"/>
        <w:contextualSpacing/>
        <w:rPr>
          <w:rFonts w:eastAsia="Times New Roman" w:cs="Times New Roman"/>
          <w:b/>
          <w:bCs/>
          <w:color w:val="FF0000"/>
          <w:sz w:val="24"/>
          <w:szCs w:val="24"/>
        </w:rPr>
      </w:pPr>
      <w:r w:rsidRPr="00800866">
        <w:rPr>
          <w:rFonts w:eastAsia="Times New Roman" w:cs="Times New Roman"/>
          <w:b/>
          <w:bCs/>
          <w:color w:val="FF0000"/>
          <w:sz w:val="24"/>
          <w:szCs w:val="24"/>
        </w:rPr>
        <w:t>Need Help Finding Child Care?</w:t>
      </w:r>
    </w:p>
    <w:p w14:paraId="266A89CB" w14:textId="7FC9CCB4" w:rsidR="00D47CBB" w:rsidRPr="00AA111E" w:rsidRDefault="00187097" w:rsidP="00D47CBB">
      <w:pPr>
        <w:pStyle w:val="Heading4"/>
        <w:contextualSpacing/>
        <w:rPr>
          <w:rFonts w:asciiTheme="minorHAnsi" w:hAnsiTheme="minorHAnsi" w:cstheme="minorHAnsi"/>
          <w:sz w:val="22"/>
          <w:szCs w:val="22"/>
        </w:rPr>
      </w:pPr>
      <w:r>
        <w:rPr>
          <w:b w:val="0"/>
          <w:bCs w:val="0"/>
          <w:noProof/>
          <w:color w:val="FF0000"/>
        </w:rPr>
        <mc:AlternateContent>
          <mc:Choice Requires="wps">
            <w:drawing>
              <wp:anchor distT="0" distB="0" distL="114300" distR="114300" simplePos="0" relativeHeight="251658752" behindDoc="0" locked="0" layoutInCell="1" allowOverlap="1" wp14:anchorId="0992D594" wp14:editId="0BC8B01F">
                <wp:simplePos x="0" y="0"/>
                <wp:positionH relativeFrom="margin">
                  <wp:posOffset>-38100</wp:posOffset>
                </wp:positionH>
                <wp:positionV relativeFrom="margin">
                  <wp:posOffset>2061210</wp:posOffset>
                </wp:positionV>
                <wp:extent cx="2042160" cy="137922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042160" cy="1379220"/>
                        </a:xfrm>
                        <a:prstGeom prst="rect">
                          <a:avLst/>
                        </a:prstGeom>
                        <a:solidFill>
                          <a:schemeClr val="lt1"/>
                        </a:solidFill>
                        <a:ln w="6350">
                          <a:noFill/>
                        </a:ln>
                      </wps:spPr>
                      <wps:txbx>
                        <w:txbxContent>
                          <w:p w14:paraId="16D934F0" w14:textId="724E422B" w:rsidR="00187097" w:rsidRDefault="00187097">
                            <w:r>
                              <w:rPr>
                                <w:noProof/>
                              </w:rPr>
                              <w:drawing>
                                <wp:inline distT="0" distB="0" distL="0" distR="0" wp14:anchorId="3F4D7198" wp14:editId="1465A160">
                                  <wp:extent cx="1944393" cy="1272540"/>
                                  <wp:effectExtent l="0" t="0" r="0" b="3810"/>
                                  <wp:docPr id="9" name="Picture 9" descr="A picture containing person, cellphone,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l your local CCRC office 211.png"/>
                                          <pic:cNvPicPr/>
                                        </pic:nvPicPr>
                                        <pic:blipFill>
                                          <a:blip r:embed="rId5">
                                            <a:extLst>
                                              <a:ext uri="{28A0092B-C50C-407E-A947-70E740481C1C}">
                                                <a14:useLocalDpi xmlns:a14="http://schemas.microsoft.com/office/drawing/2010/main" val="0"/>
                                              </a:ext>
                                            </a:extLst>
                                          </a:blip>
                                          <a:stretch>
                                            <a:fillRect/>
                                          </a:stretch>
                                        </pic:blipFill>
                                        <pic:spPr>
                                          <a:xfrm>
                                            <a:off x="0" y="0"/>
                                            <a:ext cx="1955452" cy="12797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92D594" id="Text Box 8" o:spid="_x0000_s1029" type="#_x0000_t202" style="position:absolute;margin-left:-3pt;margin-top:162.3pt;width:160.8pt;height:108.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" fillcolor="white [3201]" stroked="f" strokeweight=".5pt">
                <v:textbox>
                  <w:txbxContent>
                    <w:p w14:paraId="16D934F0" w14:textId="724E422B" w:rsidR="00187097" w:rsidRDefault="00187097">
                      <w:r>
                        <w:rPr>
                          <w:noProof/>
                        </w:rPr>
                        <w:drawing>
                          <wp:inline distT="0" distB="0" distL="0" distR="0" wp14:anchorId="3F4D7198" wp14:editId="1465A160">
                            <wp:extent cx="1944393" cy="1272540"/>
                            <wp:effectExtent l="0" t="0" r="0" b="3810"/>
                            <wp:docPr id="9" name="Picture 9" descr="A picture containing person, cellphone,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l your local CCRC office 211.png"/>
                                    <pic:cNvPicPr/>
                                  </pic:nvPicPr>
                                  <pic:blipFill>
                                    <a:blip r:embed="rId6">
                                      <a:extLst>
                                        <a:ext uri="{28A0092B-C50C-407E-A947-70E740481C1C}">
                                          <a14:useLocalDpi xmlns:a14="http://schemas.microsoft.com/office/drawing/2010/main" val="0"/>
                                        </a:ext>
                                      </a:extLst>
                                    </a:blip>
                                    <a:stretch>
                                      <a:fillRect/>
                                    </a:stretch>
                                  </pic:blipFill>
                                  <pic:spPr>
                                    <a:xfrm>
                                      <a:off x="0" y="0"/>
                                      <a:ext cx="1955452" cy="1279778"/>
                                    </a:xfrm>
                                    <a:prstGeom prst="rect">
                                      <a:avLst/>
                                    </a:prstGeom>
                                  </pic:spPr>
                                </pic:pic>
                              </a:graphicData>
                            </a:graphic>
                          </wp:inline>
                        </w:drawing>
                      </w:r>
                    </w:p>
                  </w:txbxContent>
                </v:textbox>
                <w10:wrap type="square" anchorx="margin" anchory="margin"/>
              </v:shape>
            </w:pict>
          </mc:Fallback>
        </mc:AlternateContent>
      </w:r>
      <w:r w:rsidR="00D47CBB" w:rsidRPr="00D47CBB">
        <w:rPr>
          <w:rFonts w:asciiTheme="minorHAnsi" w:hAnsiTheme="minorHAnsi" w:cstheme="minorHAnsi"/>
          <w:color w:val="000000" w:themeColor="text1"/>
          <w:sz w:val="22"/>
          <w:szCs w:val="22"/>
        </w:rPr>
        <w:t xml:space="preserve"> </w:t>
      </w:r>
      <w:r w:rsidR="00D47CBB" w:rsidRPr="00AA111E">
        <w:rPr>
          <w:rFonts w:asciiTheme="minorHAnsi" w:hAnsiTheme="minorHAnsi" w:cstheme="minorHAnsi"/>
          <w:color w:val="000000" w:themeColor="text1"/>
          <w:sz w:val="22"/>
          <w:szCs w:val="22"/>
        </w:rPr>
        <w:t xml:space="preserve">Search for </w:t>
      </w:r>
      <w:hyperlink r:id="rId7" w:tgtFrame="_blank" w:history="1">
        <w:r w:rsidR="00D47CBB" w:rsidRPr="00AA111E">
          <w:rPr>
            <w:rStyle w:val="Hyperlink"/>
            <w:rFonts w:asciiTheme="minorHAnsi" w:hAnsiTheme="minorHAnsi" w:cstheme="minorHAnsi"/>
            <w:sz w:val="22"/>
            <w:szCs w:val="22"/>
          </w:rPr>
          <w:t>Child Care online</w:t>
        </w:r>
      </w:hyperlink>
      <w:r w:rsidR="00D47CBB" w:rsidRPr="00AA111E">
        <w:rPr>
          <w:rFonts w:asciiTheme="minorHAnsi" w:hAnsiTheme="minorHAnsi" w:cstheme="minorHAnsi"/>
          <w:color w:val="000000" w:themeColor="text1"/>
          <w:sz w:val="22"/>
          <w:szCs w:val="22"/>
        </w:rPr>
        <w:t xml:space="preserve"> or contact one of the</w:t>
      </w:r>
      <w:r w:rsidR="00D47CBB" w:rsidRPr="00AA111E">
        <w:rPr>
          <w:rFonts w:asciiTheme="minorHAnsi" w:hAnsiTheme="minorHAnsi" w:cstheme="minorHAnsi"/>
          <w:sz w:val="22"/>
          <w:szCs w:val="22"/>
        </w:rPr>
        <w:t xml:space="preserve"> </w:t>
      </w:r>
      <w:hyperlink r:id="rId8" w:tgtFrame="_blank" w:history="1">
        <w:r w:rsidR="00D47CBB" w:rsidRPr="00AA111E">
          <w:rPr>
            <w:rStyle w:val="Hyperlink"/>
            <w:rFonts w:asciiTheme="minorHAnsi" w:hAnsiTheme="minorHAnsi" w:cstheme="minorHAnsi"/>
            <w:sz w:val="22"/>
            <w:szCs w:val="22"/>
          </w:rPr>
          <w:t>Care about Childcare agencies</w:t>
        </w:r>
      </w:hyperlink>
      <w:r w:rsidR="00D47CBB" w:rsidRPr="00AA111E">
        <w:rPr>
          <w:rFonts w:asciiTheme="minorHAnsi" w:hAnsiTheme="minorHAnsi" w:cstheme="minorHAnsi"/>
          <w:sz w:val="22"/>
          <w:szCs w:val="22"/>
        </w:rPr>
        <w:t xml:space="preserve">, </w:t>
      </w:r>
    </w:p>
    <w:p w14:paraId="603508B6" w14:textId="77777777" w:rsidR="00D47CBB" w:rsidRPr="00AA111E" w:rsidRDefault="00D47CBB" w:rsidP="00D47CBB">
      <w:pPr>
        <w:pStyle w:val="Heading4"/>
        <w:contextualSpacing/>
        <w:rPr>
          <w:rFonts w:asciiTheme="minorHAnsi" w:hAnsiTheme="minorHAnsi" w:cstheme="minorHAnsi"/>
          <w:sz w:val="22"/>
          <w:szCs w:val="22"/>
        </w:rPr>
      </w:pPr>
      <w:r w:rsidRPr="00AA111E">
        <w:rPr>
          <w:rFonts w:asciiTheme="minorHAnsi" w:hAnsiTheme="minorHAnsi" w:cstheme="minorHAnsi"/>
          <w:sz w:val="22"/>
          <w:szCs w:val="22"/>
        </w:rPr>
        <w:t>Toll free: 1-855-531-2468</w:t>
      </w:r>
    </w:p>
    <w:p w14:paraId="6D9C1165" w14:textId="77777777" w:rsidR="00D47CBB" w:rsidRPr="00AA111E" w:rsidRDefault="00D47CBB" w:rsidP="00D47CBB">
      <w:pPr>
        <w:pStyle w:val="Heading4"/>
        <w:contextualSpacing/>
        <w:rPr>
          <w:rFonts w:asciiTheme="minorHAnsi" w:hAnsiTheme="minorHAnsi" w:cstheme="minorHAnsi"/>
          <w:sz w:val="22"/>
          <w:szCs w:val="22"/>
        </w:rPr>
      </w:pPr>
    </w:p>
    <w:p w14:paraId="17544362" w14:textId="77777777" w:rsidR="00D47CBB" w:rsidRPr="00AA111E" w:rsidRDefault="00D47CBB" w:rsidP="00D47CBB">
      <w:pPr>
        <w:pStyle w:val="Heading4"/>
        <w:rPr>
          <w:rFonts w:asciiTheme="minorHAnsi" w:hAnsiTheme="minorHAnsi" w:cstheme="minorHAnsi"/>
          <w:sz w:val="22"/>
          <w:szCs w:val="22"/>
        </w:rPr>
      </w:pPr>
      <w:r w:rsidRPr="00AA111E">
        <w:rPr>
          <w:rFonts w:asciiTheme="minorHAnsi" w:hAnsiTheme="minorHAnsi" w:cstheme="minorHAnsi"/>
          <w:sz w:val="22"/>
          <w:szCs w:val="22"/>
        </w:rPr>
        <w:t xml:space="preserve">Care about Childcare agencies are located regionally statewide and are staffed by experienced staff who can respond to questions and help families find </w:t>
      </w:r>
      <w:proofErr w:type="gramStart"/>
      <w:r w:rsidRPr="00AA111E">
        <w:rPr>
          <w:rFonts w:asciiTheme="minorHAnsi" w:hAnsiTheme="minorHAnsi" w:cstheme="minorHAnsi"/>
          <w:sz w:val="22"/>
          <w:szCs w:val="22"/>
        </w:rPr>
        <w:t>child care</w:t>
      </w:r>
      <w:proofErr w:type="gramEnd"/>
      <w:r w:rsidRPr="00AA111E">
        <w:rPr>
          <w:rFonts w:asciiTheme="minorHAnsi" w:hAnsiTheme="minorHAnsi" w:cstheme="minorHAnsi"/>
          <w:sz w:val="22"/>
          <w:szCs w:val="22"/>
        </w:rPr>
        <w:t>.</w:t>
      </w:r>
    </w:p>
    <w:p w14:paraId="37990A1F" w14:textId="0FEDFE4C" w:rsidR="00187097" w:rsidRPr="00480227" w:rsidRDefault="00D47CBB" w:rsidP="00187097">
      <w:pPr>
        <w:spacing w:before="100" w:beforeAutospacing="1" w:after="100" w:afterAutospacing="1" w:line="240" w:lineRule="auto"/>
        <w:rPr>
          <w:rFonts w:eastAsia="Times New Roman" w:cstheme="minorHAnsi"/>
        </w:rPr>
      </w:pPr>
      <w:r>
        <w:rPr>
          <w:rFonts w:eastAsia="Times New Roman" w:cstheme="minorHAnsi"/>
        </w:rPr>
        <w:t>Care about Childcare agency</w:t>
      </w:r>
      <w:r w:rsidR="00187097">
        <w:rPr>
          <w:rFonts w:eastAsia="Times New Roman" w:cstheme="minorHAnsi"/>
        </w:rPr>
        <w:t xml:space="preserve"> staff can help parents find </w:t>
      </w:r>
      <w:proofErr w:type="gramStart"/>
      <w:r w:rsidR="00187097">
        <w:rPr>
          <w:rFonts w:eastAsia="Times New Roman" w:cstheme="minorHAnsi"/>
        </w:rPr>
        <w:t>child care</w:t>
      </w:r>
      <w:proofErr w:type="gramEnd"/>
      <w:r w:rsidR="00187097">
        <w:rPr>
          <w:rFonts w:eastAsia="Times New Roman" w:cstheme="minorHAnsi"/>
        </w:rPr>
        <w:t xml:space="preserve"> based on individual family needs (e.g., near work, near home, or to keep siblings together).</w:t>
      </w:r>
    </w:p>
    <w:p w14:paraId="05261C76" w14:textId="77777777" w:rsidR="00187097" w:rsidRDefault="00187097" w:rsidP="00187097">
      <w:pPr>
        <w:pStyle w:val="ListParagraph"/>
        <w:numPr>
          <w:ilvl w:val="0"/>
          <w:numId w:val="4"/>
        </w:numPr>
        <w:spacing w:before="100" w:beforeAutospacing="1" w:after="100" w:afterAutospacing="1" w:line="240" w:lineRule="auto"/>
        <w:rPr>
          <w:rFonts w:eastAsia="Times New Roman" w:cs="Times New Roman"/>
        </w:rPr>
      </w:pPr>
      <w:r>
        <w:rPr>
          <w:rFonts w:eastAsia="Times New Roman" w:cs="Times New Roman"/>
        </w:rPr>
        <w:t>N</w:t>
      </w:r>
      <w:r w:rsidRPr="00E9056D">
        <w:rPr>
          <w:rFonts w:eastAsia="Times New Roman" w:cs="Times New Roman"/>
        </w:rPr>
        <w:t xml:space="preserve">eed help finding </w:t>
      </w:r>
      <w:proofErr w:type="gramStart"/>
      <w:r w:rsidRPr="00E9056D">
        <w:rPr>
          <w:rFonts w:eastAsia="Times New Roman" w:cs="Times New Roman"/>
        </w:rPr>
        <w:t>child care</w:t>
      </w:r>
      <w:proofErr w:type="gramEnd"/>
      <w:r w:rsidRPr="00E9056D">
        <w:rPr>
          <w:rFonts w:eastAsia="Times New Roman" w:cs="Times New Roman"/>
        </w:rPr>
        <w:t xml:space="preserve"> for a special needs child?</w:t>
      </w:r>
    </w:p>
    <w:p w14:paraId="221E7C23" w14:textId="77777777" w:rsidR="00187097" w:rsidRDefault="00187097" w:rsidP="00187097">
      <w:pPr>
        <w:pStyle w:val="ListParagraph"/>
        <w:numPr>
          <w:ilvl w:val="0"/>
          <w:numId w:val="4"/>
        </w:numPr>
        <w:spacing w:before="100" w:beforeAutospacing="1" w:after="100" w:afterAutospacing="1" w:line="240" w:lineRule="auto"/>
        <w:rPr>
          <w:rFonts w:eastAsia="Times New Roman" w:cs="Times New Roman"/>
        </w:rPr>
      </w:pPr>
      <w:r>
        <w:rPr>
          <w:rFonts w:eastAsia="Times New Roman" w:cs="Times New Roman"/>
        </w:rPr>
        <w:t xml:space="preserve">Need help in finding </w:t>
      </w:r>
      <w:proofErr w:type="gramStart"/>
      <w:r>
        <w:rPr>
          <w:rFonts w:eastAsia="Times New Roman" w:cs="Times New Roman"/>
        </w:rPr>
        <w:t>chil</w:t>
      </w:r>
      <w:r w:rsidRPr="00E9056D">
        <w:rPr>
          <w:rFonts w:eastAsia="Times New Roman" w:cs="Times New Roman"/>
        </w:rPr>
        <w:t>d care</w:t>
      </w:r>
      <w:proofErr w:type="gramEnd"/>
      <w:r w:rsidRPr="00E9056D">
        <w:rPr>
          <w:rFonts w:eastAsia="Times New Roman" w:cs="Times New Roman"/>
        </w:rPr>
        <w:t xml:space="preserve"> during non-traditional hours (like evenings or weekends)? </w:t>
      </w:r>
    </w:p>
    <w:p w14:paraId="068D1712" w14:textId="77777777" w:rsidR="00187097" w:rsidRDefault="00187097" w:rsidP="00187097">
      <w:pPr>
        <w:pStyle w:val="ListParagraph"/>
        <w:numPr>
          <w:ilvl w:val="0"/>
          <w:numId w:val="4"/>
        </w:numPr>
        <w:spacing w:before="100" w:beforeAutospacing="1" w:after="100" w:afterAutospacing="1" w:line="240" w:lineRule="auto"/>
        <w:rPr>
          <w:rFonts w:eastAsia="Times New Roman" w:cs="Times New Roman"/>
        </w:rPr>
      </w:pPr>
      <w:r>
        <w:rPr>
          <w:rFonts w:eastAsia="Times New Roman" w:cs="Times New Roman"/>
        </w:rPr>
        <w:t xml:space="preserve">Looking for </w:t>
      </w:r>
      <w:r w:rsidRPr="00E9056D">
        <w:rPr>
          <w:rFonts w:eastAsia="Times New Roman" w:cs="Times New Roman"/>
        </w:rPr>
        <w:t xml:space="preserve">a Pre-K program, summer camp or, after-school program?  </w:t>
      </w:r>
    </w:p>
    <w:p w14:paraId="6DBAC489" w14:textId="4A005B1E" w:rsidR="00187097" w:rsidRDefault="00D47CBB" w:rsidP="00187097">
      <w:pPr>
        <w:spacing w:before="100" w:beforeAutospacing="1" w:after="100" w:afterAutospacing="1" w:line="240" w:lineRule="auto"/>
        <w:rPr>
          <w:rFonts w:eastAsia="Times New Roman" w:cs="Times New Roman"/>
        </w:rPr>
      </w:pPr>
      <w:r>
        <w:rPr>
          <w:rFonts w:eastAsia="Times New Roman" w:cs="Times New Roman"/>
        </w:rPr>
        <w:t xml:space="preserve">Care about Childcare </w:t>
      </w:r>
      <w:r w:rsidR="00187097">
        <w:rPr>
          <w:rFonts w:eastAsia="Times New Roman" w:cs="Times New Roman"/>
        </w:rPr>
        <w:t>specialists</w:t>
      </w:r>
      <w:r w:rsidR="00187097" w:rsidRPr="00E9056D">
        <w:rPr>
          <w:rFonts w:eastAsia="Times New Roman" w:cs="Times New Roman"/>
        </w:rPr>
        <w:t xml:space="preserve"> can help.  </w:t>
      </w:r>
      <w:r w:rsidR="00187097">
        <w:rPr>
          <w:rFonts w:eastAsia="Times New Roman" w:cs="Times New Roman"/>
        </w:rPr>
        <w:t xml:space="preserve">Staff </w:t>
      </w:r>
      <w:r w:rsidR="00187097" w:rsidRPr="00E9056D">
        <w:rPr>
          <w:rFonts w:eastAsia="Times New Roman" w:cs="Times New Roman"/>
        </w:rPr>
        <w:t xml:space="preserve">work with families to </w:t>
      </w:r>
      <w:r w:rsidR="00187097">
        <w:rPr>
          <w:rFonts w:eastAsia="Times New Roman" w:cs="Times New Roman"/>
        </w:rPr>
        <w:t xml:space="preserve">understand their needs and desires, and to </w:t>
      </w:r>
      <w:r w:rsidR="00187097" w:rsidRPr="00E9056D">
        <w:rPr>
          <w:rFonts w:eastAsia="Times New Roman" w:cs="Times New Roman"/>
        </w:rPr>
        <w:t>help parents</w:t>
      </w:r>
      <w:r w:rsidR="00187097">
        <w:rPr>
          <w:rFonts w:eastAsia="Times New Roman" w:cs="Times New Roman"/>
        </w:rPr>
        <w:t xml:space="preserve"> </w:t>
      </w:r>
      <w:r w:rsidR="00187097" w:rsidRPr="00E9056D">
        <w:rPr>
          <w:rFonts w:eastAsia="Times New Roman" w:cs="Times New Roman"/>
        </w:rPr>
        <w:t>make informed decisions.</w:t>
      </w:r>
      <w:r w:rsidR="00187097">
        <w:rPr>
          <w:rFonts w:eastAsia="Times New Roman" w:cs="Times New Roman"/>
        </w:rPr>
        <w:t xml:space="preserve"> Let </w:t>
      </w:r>
      <w:r>
        <w:rPr>
          <w:rFonts w:eastAsia="Times New Roman" w:cs="Times New Roman"/>
        </w:rPr>
        <w:t>Care About Childcare</w:t>
      </w:r>
      <w:r w:rsidR="00187097">
        <w:rPr>
          <w:rFonts w:eastAsia="Times New Roman" w:cs="Times New Roman"/>
        </w:rPr>
        <w:t xml:space="preserve"> experts help you today!</w:t>
      </w:r>
    </w:p>
    <w:p w14:paraId="3112A20C" w14:textId="2039A765" w:rsidR="00187097" w:rsidRPr="00800866" w:rsidRDefault="00187097" w:rsidP="00187097">
      <w:pPr>
        <w:spacing w:before="100" w:beforeAutospacing="1" w:after="100" w:afterAutospacing="1" w:line="240" w:lineRule="auto"/>
        <w:rPr>
          <w:rFonts w:eastAsia="Times New Roman" w:cs="Times New Roman"/>
          <w:b/>
          <w:color w:val="FF0000"/>
          <w:sz w:val="24"/>
          <w:szCs w:val="24"/>
        </w:rPr>
      </w:pPr>
      <w:r w:rsidRPr="00800866">
        <w:rPr>
          <w:rFonts w:eastAsia="Times New Roman" w:cs="Times New Roman"/>
          <w:b/>
          <w:color w:val="FF0000"/>
          <w:sz w:val="24"/>
          <w:szCs w:val="24"/>
        </w:rPr>
        <w:t xml:space="preserve">Are you taking advantage of federal and state tax </w:t>
      </w:r>
      <w:r w:rsidR="00D47CBB">
        <w:rPr>
          <w:rFonts w:eastAsia="Times New Roman" w:cs="Times New Roman"/>
          <w:b/>
          <w:color w:val="FF0000"/>
          <w:sz w:val="24"/>
          <w:szCs w:val="24"/>
        </w:rPr>
        <w:t>benefits</w:t>
      </w:r>
      <w:r w:rsidRPr="00800866">
        <w:rPr>
          <w:rFonts w:eastAsia="Times New Roman" w:cs="Times New Roman"/>
          <w:b/>
          <w:color w:val="FF0000"/>
          <w:sz w:val="24"/>
          <w:szCs w:val="24"/>
        </w:rPr>
        <w:t xml:space="preserve"> to help make </w:t>
      </w:r>
      <w:proofErr w:type="gramStart"/>
      <w:r w:rsidRPr="00800866">
        <w:rPr>
          <w:rFonts w:eastAsia="Times New Roman" w:cs="Times New Roman"/>
          <w:b/>
          <w:color w:val="FF0000"/>
          <w:sz w:val="24"/>
          <w:szCs w:val="24"/>
        </w:rPr>
        <w:t>child care</w:t>
      </w:r>
      <w:proofErr w:type="gramEnd"/>
      <w:r w:rsidRPr="00800866">
        <w:rPr>
          <w:rFonts w:eastAsia="Times New Roman" w:cs="Times New Roman"/>
          <w:b/>
          <w:color w:val="FF0000"/>
          <w:sz w:val="24"/>
          <w:szCs w:val="24"/>
        </w:rPr>
        <w:t xml:space="preserve"> more affordable?</w:t>
      </w:r>
    </w:p>
    <w:p w14:paraId="32DF7DF4" w14:textId="77777777" w:rsidR="00187097" w:rsidRDefault="00187097" w:rsidP="00187097">
      <w:pPr>
        <w:pStyle w:val="ListParagraph"/>
        <w:numPr>
          <w:ilvl w:val="0"/>
          <w:numId w:val="2"/>
        </w:numPr>
        <w:spacing w:line="240" w:lineRule="auto"/>
      </w:pPr>
      <w:r>
        <w:t xml:space="preserve">There is a federal tax credit for </w:t>
      </w:r>
      <w:proofErr w:type="gramStart"/>
      <w:r>
        <w:t>child care</w:t>
      </w:r>
      <w:proofErr w:type="gramEnd"/>
      <w:r>
        <w:t xml:space="preserve"> expenses that allows a modest credit against individual/family taxes owed.</w:t>
      </w:r>
    </w:p>
    <w:p w14:paraId="42EFBA14" w14:textId="77777777" w:rsidR="00187097" w:rsidRDefault="00187097" w:rsidP="00187097">
      <w:pPr>
        <w:pStyle w:val="ListParagraph"/>
        <w:numPr>
          <w:ilvl w:val="0"/>
          <w:numId w:val="2"/>
        </w:numPr>
        <w:spacing w:line="240" w:lineRule="auto"/>
      </w:pPr>
      <w:r>
        <w:t xml:space="preserve">There is a business employee benefit that enables employees to set-aside money for </w:t>
      </w:r>
      <w:proofErr w:type="gramStart"/>
      <w:r>
        <w:t>child care</w:t>
      </w:r>
      <w:proofErr w:type="gramEnd"/>
      <w:r>
        <w:t xml:space="preserve"> tax-free that can be used to reimburse some child care expenses.</w:t>
      </w:r>
    </w:p>
    <w:p w14:paraId="36674045" w14:textId="77777777" w:rsidR="00187097" w:rsidRPr="00800866" w:rsidRDefault="00187097" w:rsidP="00187097">
      <w:pPr>
        <w:spacing w:line="240" w:lineRule="auto"/>
        <w:rPr>
          <w:sz w:val="24"/>
          <w:szCs w:val="24"/>
        </w:rPr>
      </w:pPr>
      <w:r w:rsidRPr="00800866">
        <w:rPr>
          <w:b/>
          <w:color w:val="FF0000"/>
          <w:sz w:val="24"/>
          <w:szCs w:val="24"/>
        </w:rPr>
        <w:t xml:space="preserve">Need help affording the cost of </w:t>
      </w:r>
      <w:proofErr w:type="gramStart"/>
      <w:r w:rsidRPr="00800866">
        <w:rPr>
          <w:b/>
          <w:color w:val="FF0000"/>
          <w:sz w:val="24"/>
          <w:szCs w:val="24"/>
        </w:rPr>
        <w:t>child care</w:t>
      </w:r>
      <w:proofErr w:type="gramEnd"/>
      <w:r w:rsidRPr="00800866">
        <w:rPr>
          <w:b/>
          <w:color w:val="FF0000"/>
          <w:sz w:val="24"/>
          <w:szCs w:val="24"/>
        </w:rPr>
        <w:t>?</w:t>
      </w:r>
    </w:p>
    <w:p w14:paraId="57388A58" w14:textId="77777777" w:rsidR="00D47CBB" w:rsidRPr="00AA111E" w:rsidRDefault="00187097" w:rsidP="00D47CBB">
      <w:pPr>
        <w:spacing w:line="240" w:lineRule="auto"/>
        <w:rPr>
          <w:rFonts w:cstheme="minorHAnsi"/>
        </w:rPr>
      </w:pPr>
      <w:r>
        <w:t>For low-</w:t>
      </w:r>
      <w:r w:rsidR="00D47CBB">
        <w:t>wage</w:t>
      </w:r>
      <w:r>
        <w:t xml:space="preserve"> families, </w:t>
      </w:r>
      <w:proofErr w:type="gramStart"/>
      <w:r>
        <w:t>child care</w:t>
      </w:r>
      <w:proofErr w:type="gramEnd"/>
      <w:r>
        <w:t xml:space="preserve"> subsidies are available based on family income. </w:t>
      </w:r>
      <w:r w:rsidR="00D47CBB" w:rsidRPr="00AA111E">
        <w:rPr>
          <w:rFonts w:cstheme="minorHAnsi"/>
        </w:rPr>
        <w:t xml:space="preserve">To find out more about the Utah Child Care Assistance Program that helps families afford quality child care, check out the </w:t>
      </w:r>
      <w:hyperlink r:id="rId9" w:tgtFrame="_blank" w:history="1">
        <w:r w:rsidR="00D47CBB" w:rsidRPr="00AA111E">
          <w:rPr>
            <w:rStyle w:val="Hyperlink"/>
            <w:rFonts w:cstheme="minorHAnsi"/>
          </w:rPr>
          <w:t>child care assistance web page</w:t>
        </w:r>
      </w:hyperlink>
      <w:r w:rsidR="00D47CBB" w:rsidRPr="00AA111E">
        <w:rPr>
          <w:rFonts w:cstheme="minorHAnsi"/>
        </w:rPr>
        <w:t xml:space="preserve"> under Utah’s Department of Workforce Services.  Eligible families can earn up to 85% of state median income and still potentially qualify for </w:t>
      </w:r>
      <w:proofErr w:type="gramStart"/>
      <w:r w:rsidR="00D47CBB" w:rsidRPr="00AA111E">
        <w:rPr>
          <w:rFonts w:cstheme="minorHAnsi"/>
        </w:rPr>
        <w:t>child care</w:t>
      </w:r>
      <w:proofErr w:type="gramEnd"/>
      <w:r w:rsidR="00D47CBB" w:rsidRPr="00AA111E">
        <w:rPr>
          <w:rFonts w:cstheme="minorHAnsi"/>
        </w:rPr>
        <w:t xml:space="preserve"> subsidies. In 2023 in Utah, qualifying families with monthly income up to $4,853 for a family of two, $5,995 for a family of three, $7,137 for a family of four, and $8,278 for a family of five may be eligible for a subsidy to help make </w:t>
      </w:r>
      <w:proofErr w:type="gramStart"/>
      <w:r w:rsidR="00D47CBB" w:rsidRPr="00AA111E">
        <w:rPr>
          <w:rFonts w:cstheme="minorHAnsi"/>
        </w:rPr>
        <w:t>child care</w:t>
      </w:r>
      <w:proofErr w:type="gramEnd"/>
      <w:r w:rsidR="00D47CBB" w:rsidRPr="00AA111E">
        <w:rPr>
          <w:rFonts w:cstheme="minorHAnsi"/>
        </w:rPr>
        <w:t xml:space="preserve"> more affordable.</w:t>
      </w:r>
    </w:p>
    <w:p w14:paraId="29C77DA0" w14:textId="77777777" w:rsidR="00D47CBB" w:rsidRPr="00AA111E" w:rsidRDefault="00D47CBB" w:rsidP="00D47CBB">
      <w:pPr>
        <w:spacing w:line="240" w:lineRule="auto"/>
        <w:rPr>
          <w:rFonts w:cstheme="minorHAnsi"/>
        </w:rPr>
      </w:pPr>
      <w:r w:rsidRPr="00AA111E">
        <w:rPr>
          <w:rFonts w:cstheme="minorHAnsi"/>
        </w:rPr>
        <w:t xml:space="preserve">For more information about the </w:t>
      </w:r>
      <w:proofErr w:type="gramStart"/>
      <w:r w:rsidRPr="00AA111E">
        <w:rPr>
          <w:rFonts w:cstheme="minorHAnsi"/>
        </w:rPr>
        <w:t>Child Care</w:t>
      </w:r>
      <w:proofErr w:type="gramEnd"/>
      <w:r w:rsidRPr="00AA111E">
        <w:rPr>
          <w:rFonts w:cstheme="minorHAnsi"/>
        </w:rPr>
        <w:t xml:space="preserve"> Assistance Program:  </w:t>
      </w:r>
      <w:hyperlink r:id="rId10" w:history="1">
        <w:r w:rsidRPr="00AA111E">
          <w:rPr>
            <w:rStyle w:val="Hyperlink"/>
            <w:rFonts w:cstheme="minorHAnsi"/>
          </w:rPr>
          <w:t>https://jobs.utah.gov/customereducation/services/childcare/index.html</w:t>
        </w:r>
      </w:hyperlink>
    </w:p>
    <w:p w14:paraId="652B3971" w14:textId="77777777" w:rsidR="00D47CBB" w:rsidRPr="00AA111E" w:rsidRDefault="00D47CBB" w:rsidP="00D47CBB">
      <w:pPr>
        <w:spacing w:line="240" w:lineRule="auto"/>
        <w:rPr>
          <w:rFonts w:cstheme="minorHAnsi"/>
        </w:rPr>
      </w:pPr>
      <w:r w:rsidRPr="00AA111E">
        <w:rPr>
          <w:rFonts w:cstheme="minorHAnsi"/>
        </w:rPr>
        <w:t xml:space="preserve">To apply for </w:t>
      </w:r>
      <w:proofErr w:type="gramStart"/>
      <w:r w:rsidRPr="00AA111E">
        <w:rPr>
          <w:rFonts w:cstheme="minorHAnsi"/>
        </w:rPr>
        <w:t>child care</w:t>
      </w:r>
      <w:proofErr w:type="gramEnd"/>
      <w:r w:rsidRPr="00AA111E">
        <w:rPr>
          <w:rFonts w:cstheme="minorHAnsi"/>
        </w:rPr>
        <w:t xml:space="preserve"> assistance: </w:t>
      </w:r>
      <w:hyperlink r:id="rId11" w:history="1">
        <w:r w:rsidRPr="00AA111E">
          <w:rPr>
            <w:rStyle w:val="Hyperlink"/>
            <w:rFonts w:cstheme="minorHAnsi"/>
          </w:rPr>
          <w:t>https://jobs.utah.gov/mycase-app/ui/</w:t>
        </w:r>
      </w:hyperlink>
    </w:p>
    <w:p w14:paraId="11796CAE" w14:textId="77777777" w:rsidR="00D47CBB" w:rsidRPr="00AA111E" w:rsidRDefault="00D47CBB" w:rsidP="00D47CBB">
      <w:pPr>
        <w:spacing w:line="240" w:lineRule="auto"/>
        <w:rPr>
          <w:rFonts w:cstheme="minorHAnsi"/>
        </w:rPr>
      </w:pPr>
      <w:r w:rsidRPr="00AA111E">
        <w:rPr>
          <w:rFonts w:cstheme="minorHAnsi"/>
          <w:b/>
          <w:color w:val="000000" w:themeColor="text1"/>
        </w:rPr>
        <w:lastRenderedPageBreak/>
        <w:t xml:space="preserve">The Utah </w:t>
      </w:r>
      <w:proofErr w:type="gramStart"/>
      <w:r w:rsidRPr="00AA111E">
        <w:rPr>
          <w:rFonts w:cstheme="minorHAnsi"/>
          <w:b/>
          <w:color w:val="000000" w:themeColor="text1"/>
        </w:rPr>
        <w:t>Child Care</w:t>
      </w:r>
      <w:proofErr w:type="gramEnd"/>
      <w:r w:rsidRPr="00AA111E">
        <w:rPr>
          <w:rFonts w:cstheme="minorHAnsi"/>
          <w:b/>
          <w:color w:val="000000" w:themeColor="text1"/>
        </w:rPr>
        <w:t xml:space="preserve"> Quality System is voluntary for child care providers (except for providers serving children on subsidy who are required to participate). What is it?  How does it work? Why should parents look for quality rated programs?</w:t>
      </w:r>
    </w:p>
    <w:p w14:paraId="7A4B060E" w14:textId="77777777" w:rsidR="00D47CBB" w:rsidRPr="00AA111E" w:rsidRDefault="00D47CBB" w:rsidP="00D47CBB">
      <w:pPr>
        <w:spacing w:before="100" w:beforeAutospacing="1" w:after="100" w:afterAutospacing="1" w:line="240" w:lineRule="auto"/>
        <w:rPr>
          <w:rFonts w:eastAsia="Times New Roman" w:cstheme="minorHAnsi"/>
        </w:rPr>
      </w:pPr>
      <w:r w:rsidRPr="00AA111E">
        <w:rPr>
          <w:rFonts w:eastAsia="Times New Roman" w:cstheme="minorHAnsi"/>
        </w:rPr>
        <w:t xml:space="preserve">It’s hard for parents to compare </w:t>
      </w:r>
      <w:proofErr w:type="gramStart"/>
      <w:r w:rsidRPr="00AA111E">
        <w:rPr>
          <w:rFonts w:eastAsia="Times New Roman" w:cstheme="minorHAnsi"/>
        </w:rPr>
        <w:t>child care</w:t>
      </w:r>
      <w:proofErr w:type="gramEnd"/>
      <w:r w:rsidRPr="00AA111E">
        <w:rPr>
          <w:rFonts w:eastAsia="Times New Roman" w:cstheme="minorHAnsi"/>
        </w:rPr>
        <w:t xml:space="preserve"> settings and to know the differences among settings.  Parents want their children to be safe.  Parents also want settings that will promote the healthy development of their children. </w:t>
      </w:r>
    </w:p>
    <w:p w14:paraId="2B3445CB" w14:textId="77777777" w:rsidR="00D47CBB" w:rsidRPr="00AA111E" w:rsidRDefault="00D47CBB" w:rsidP="00D47CBB">
      <w:pPr>
        <w:spacing w:before="100" w:beforeAutospacing="1" w:after="100" w:afterAutospacing="1" w:line="240" w:lineRule="auto"/>
        <w:rPr>
          <w:rFonts w:eastAsia="Times New Roman" w:cstheme="minorHAnsi"/>
        </w:rPr>
      </w:pPr>
      <w:r w:rsidRPr="00AA111E">
        <w:rPr>
          <w:rFonts w:eastAsia="Times New Roman" w:cstheme="minorHAnsi"/>
        </w:rPr>
        <w:t xml:space="preserve">Utah’s </w:t>
      </w:r>
      <w:proofErr w:type="gramStart"/>
      <w:r w:rsidRPr="00AA111E">
        <w:rPr>
          <w:rFonts w:eastAsia="Times New Roman" w:cstheme="minorHAnsi"/>
        </w:rPr>
        <w:t>Child Care</w:t>
      </w:r>
      <w:proofErr w:type="gramEnd"/>
      <w:r w:rsidRPr="00AA111E">
        <w:rPr>
          <w:rFonts w:eastAsia="Times New Roman" w:cstheme="minorHAnsi"/>
        </w:rPr>
        <w:t xml:space="preserve"> Quality System is a systemic approach to assess, improve, and communicate the level of quality in early education and school‐age care programs. Throughout Utah, it is an effort to take the guesswork for parents out of choosing </w:t>
      </w:r>
      <w:proofErr w:type="gramStart"/>
      <w:r w:rsidRPr="00AA111E">
        <w:rPr>
          <w:rFonts w:eastAsia="Times New Roman" w:cstheme="minorHAnsi"/>
        </w:rPr>
        <w:t>child care</w:t>
      </w:r>
      <w:proofErr w:type="gramEnd"/>
      <w:r w:rsidRPr="00AA111E">
        <w:rPr>
          <w:rFonts w:eastAsia="Times New Roman" w:cstheme="minorHAnsi"/>
        </w:rPr>
        <w:t xml:space="preserve">.  Programs are assigned a quality rating based on program standards.  The rating system approach is helpful to programs for continuous quality improvement and helpful to parents in providing a quality guide to choosing </w:t>
      </w:r>
      <w:proofErr w:type="gramStart"/>
      <w:r w:rsidRPr="00AA111E">
        <w:rPr>
          <w:rFonts w:eastAsia="Times New Roman" w:cstheme="minorHAnsi"/>
        </w:rPr>
        <w:t>child care</w:t>
      </w:r>
      <w:proofErr w:type="gramEnd"/>
      <w:r w:rsidRPr="00AA111E">
        <w:rPr>
          <w:rFonts w:eastAsia="Times New Roman" w:cstheme="minorHAnsi"/>
        </w:rPr>
        <w:t xml:space="preserve">. </w:t>
      </w:r>
    </w:p>
    <w:p w14:paraId="0F663638" w14:textId="77777777" w:rsidR="00D47CBB" w:rsidRPr="00AA111E" w:rsidRDefault="00D47CBB" w:rsidP="00D47CBB">
      <w:pPr>
        <w:spacing w:before="100" w:beforeAutospacing="1" w:after="100" w:afterAutospacing="1" w:line="240" w:lineRule="auto"/>
        <w:rPr>
          <w:rFonts w:eastAsia="Times New Roman" w:cstheme="minorHAnsi"/>
        </w:rPr>
      </w:pPr>
      <w:r w:rsidRPr="00AA111E">
        <w:rPr>
          <w:rFonts w:eastAsia="Times New Roman" w:cstheme="minorHAnsi"/>
          <w:b/>
        </w:rPr>
        <w:t xml:space="preserve">Why should parents look for programs that participate in the </w:t>
      </w:r>
      <w:proofErr w:type="gramStart"/>
      <w:r w:rsidRPr="00AA111E">
        <w:rPr>
          <w:rFonts w:eastAsia="Times New Roman" w:cstheme="minorHAnsi"/>
          <w:b/>
        </w:rPr>
        <w:t>Child Care</w:t>
      </w:r>
      <w:proofErr w:type="gramEnd"/>
      <w:r w:rsidRPr="00AA111E">
        <w:rPr>
          <w:rFonts w:eastAsia="Times New Roman" w:cstheme="minorHAnsi"/>
          <w:b/>
        </w:rPr>
        <w:t xml:space="preserve"> Quality System?  </w:t>
      </w:r>
      <w:r w:rsidRPr="00AA111E">
        <w:rPr>
          <w:rFonts w:eastAsia="Times New Roman" w:cstheme="minorHAnsi"/>
        </w:rPr>
        <w:t xml:space="preserve">Research has found that the </w:t>
      </w:r>
      <w:proofErr w:type="gramStart"/>
      <w:r w:rsidRPr="00AA111E">
        <w:rPr>
          <w:rFonts w:eastAsia="Times New Roman" w:cstheme="minorHAnsi"/>
        </w:rPr>
        <w:t>quality of care</w:t>
      </w:r>
      <w:proofErr w:type="gramEnd"/>
      <w:r w:rsidRPr="00AA111E">
        <w:rPr>
          <w:rFonts w:eastAsia="Times New Roman" w:cstheme="minorHAnsi"/>
        </w:rPr>
        <w:t xml:space="preserve"> children receive in their child care settings dramatically affects their social, emotional, physical, and cognitive development. Research has also shown, even into the teen years, that high quality settings during the early years of life, have made a difference in social and emotional development and school performance (in both the short-term and the long-term).</w:t>
      </w:r>
    </w:p>
    <w:p w14:paraId="3F5B0A7F" w14:textId="77777777" w:rsidR="00D47CBB" w:rsidRPr="00AA111E" w:rsidRDefault="00D47CBB" w:rsidP="00D47CBB">
      <w:pPr>
        <w:spacing w:line="240" w:lineRule="auto"/>
        <w:rPr>
          <w:rFonts w:cstheme="minorHAnsi"/>
        </w:rPr>
      </w:pPr>
      <w:r w:rsidRPr="00AA111E">
        <w:rPr>
          <w:rFonts w:cstheme="minorHAnsi"/>
        </w:rPr>
        <w:t xml:space="preserve">For more on the </w:t>
      </w:r>
      <w:proofErr w:type="gramStart"/>
      <w:r w:rsidRPr="00AA111E">
        <w:rPr>
          <w:rFonts w:cstheme="minorHAnsi"/>
        </w:rPr>
        <w:t>Child Care</w:t>
      </w:r>
      <w:proofErr w:type="gramEnd"/>
      <w:r w:rsidRPr="00AA111E">
        <w:rPr>
          <w:rFonts w:cstheme="minorHAnsi"/>
        </w:rPr>
        <w:t xml:space="preserve"> Quality System, see </w:t>
      </w:r>
      <w:hyperlink r:id="rId12" w:tgtFrame="_blank" w:history="1">
        <w:r w:rsidRPr="00AA111E">
          <w:rPr>
            <w:rStyle w:val="Hyperlink"/>
            <w:rFonts w:cstheme="minorHAnsi"/>
          </w:rPr>
          <w:t>these resources</w:t>
        </w:r>
      </w:hyperlink>
      <w:r w:rsidRPr="00AA111E">
        <w:rPr>
          <w:rFonts w:cstheme="minorHAnsi"/>
        </w:rPr>
        <w:t xml:space="preserve">! </w:t>
      </w:r>
    </w:p>
    <w:p w14:paraId="22AE7A50" w14:textId="77777777" w:rsidR="00D47CBB" w:rsidRPr="00AA111E" w:rsidRDefault="00D47CBB" w:rsidP="00D47CBB">
      <w:pPr>
        <w:spacing w:line="240" w:lineRule="auto"/>
        <w:rPr>
          <w:rFonts w:cstheme="minorHAnsi"/>
          <w:b/>
          <w:color w:val="FF0000"/>
        </w:rPr>
      </w:pPr>
      <w:r w:rsidRPr="00AA111E">
        <w:rPr>
          <w:rFonts w:cstheme="minorHAnsi"/>
          <w:b/>
          <w:color w:val="FF0000"/>
        </w:rPr>
        <w:t>Parent Tips:</w:t>
      </w:r>
    </w:p>
    <w:p w14:paraId="1A97102E" w14:textId="77777777" w:rsidR="00D47CBB" w:rsidRPr="00AA111E" w:rsidRDefault="00D47CBB" w:rsidP="00D47CBB">
      <w:pPr>
        <w:spacing w:line="240" w:lineRule="auto"/>
        <w:contextualSpacing/>
        <w:rPr>
          <w:rFonts w:cstheme="minorHAnsi"/>
        </w:rPr>
      </w:pPr>
      <w:r w:rsidRPr="00AA111E">
        <w:rPr>
          <w:rFonts w:cstheme="minorHAnsi"/>
        </w:rPr>
        <w:t xml:space="preserve">Use the </w:t>
      </w:r>
      <w:hyperlink r:id="rId13" w:tgtFrame="_blank" w:history="1">
        <w:r w:rsidRPr="00AA111E">
          <w:rPr>
            <w:rStyle w:val="Hyperlink"/>
            <w:rFonts w:cstheme="minorHAnsi"/>
          </w:rPr>
          <w:t>Child Care Checklist</w:t>
        </w:r>
      </w:hyperlink>
      <w:r w:rsidRPr="00AA111E">
        <w:rPr>
          <w:rFonts w:cstheme="minorHAnsi"/>
        </w:rPr>
        <w:t xml:space="preserve"> when searching for care!</w:t>
      </w:r>
    </w:p>
    <w:p w14:paraId="30546245" w14:textId="77777777" w:rsidR="00D47CBB" w:rsidRPr="00AA111E" w:rsidRDefault="00D47CBB" w:rsidP="00D47CBB">
      <w:pPr>
        <w:spacing w:line="240" w:lineRule="auto"/>
        <w:contextualSpacing/>
        <w:rPr>
          <w:rFonts w:cstheme="minorHAnsi"/>
        </w:rPr>
      </w:pPr>
    </w:p>
    <w:p w14:paraId="304AB554" w14:textId="77777777" w:rsidR="00D47CBB" w:rsidRPr="00AA111E" w:rsidRDefault="00D47CBB" w:rsidP="00D47CBB">
      <w:pPr>
        <w:spacing w:line="240" w:lineRule="auto"/>
        <w:contextualSpacing/>
        <w:rPr>
          <w:rFonts w:cstheme="minorHAnsi"/>
          <w:b/>
          <w:bCs/>
        </w:rPr>
      </w:pPr>
      <w:r w:rsidRPr="00AA111E">
        <w:rPr>
          <w:rFonts w:cstheme="minorHAnsi"/>
          <w:b/>
          <w:bCs/>
        </w:rPr>
        <w:t xml:space="preserve">Questions? Contact your local </w:t>
      </w:r>
      <w:hyperlink r:id="rId14" w:history="1">
        <w:r w:rsidRPr="00AA111E">
          <w:rPr>
            <w:rStyle w:val="Hyperlink"/>
            <w:rFonts w:cstheme="minorHAnsi"/>
            <w:b/>
            <w:bCs/>
          </w:rPr>
          <w:t>Care for Childcare agency</w:t>
        </w:r>
      </w:hyperlink>
      <w:r w:rsidRPr="00AA111E">
        <w:rPr>
          <w:rFonts w:cstheme="minorHAnsi"/>
          <w:b/>
          <w:bCs/>
        </w:rPr>
        <w:t>!</w:t>
      </w:r>
    </w:p>
    <w:p w14:paraId="7829C157" w14:textId="77777777" w:rsidR="00E65870" w:rsidRDefault="00E65870" w:rsidP="00D47CBB">
      <w:pPr>
        <w:spacing w:line="240" w:lineRule="auto"/>
      </w:pPr>
    </w:p>
    <w:sectPr w:rsidR="00E65870" w:rsidSect="00EC7AE4">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E7A56"/>
    <w:multiLevelType w:val="multilevel"/>
    <w:tmpl w:val="F992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24E26"/>
    <w:multiLevelType w:val="hybridMultilevel"/>
    <w:tmpl w:val="B4E2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55689"/>
    <w:multiLevelType w:val="hybridMultilevel"/>
    <w:tmpl w:val="186E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B18C2"/>
    <w:multiLevelType w:val="multilevel"/>
    <w:tmpl w:val="F330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433B9"/>
    <w:multiLevelType w:val="hybridMultilevel"/>
    <w:tmpl w:val="10A63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DD2A6B"/>
    <w:multiLevelType w:val="hybridMultilevel"/>
    <w:tmpl w:val="E55C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842460">
    <w:abstractNumId w:val="0"/>
  </w:num>
  <w:num w:numId="2" w16cid:durableId="89619770">
    <w:abstractNumId w:val="5"/>
  </w:num>
  <w:num w:numId="3" w16cid:durableId="742751439">
    <w:abstractNumId w:val="4"/>
  </w:num>
  <w:num w:numId="4" w16cid:durableId="918368644">
    <w:abstractNumId w:val="2"/>
  </w:num>
  <w:num w:numId="5" w16cid:durableId="2032947966">
    <w:abstractNumId w:val="1"/>
  </w:num>
  <w:num w:numId="6" w16cid:durableId="550652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24"/>
    <w:rsid w:val="000170B3"/>
    <w:rsid w:val="000175DF"/>
    <w:rsid w:val="000762AF"/>
    <w:rsid w:val="000A0589"/>
    <w:rsid w:val="000A509F"/>
    <w:rsid w:val="000B0090"/>
    <w:rsid w:val="00187097"/>
    <w:rsid w:val="0040524E"/>
    <w:rsid w:val="0048126C"/>
    <w:rsid w:val="005027D8"/>
    <w:rsid w:val="0051362F"/>
    <w:rsid w:val="005F5631"/>
    <w:rsid w:val="00632E90"/>
    <w:rsid w:val="00660044"/>
    <w:rsid w:val="007A5CFA"/>
    <w:rsid w:val="007B248F"/>
    <w:rsid w:val="007D24E8"/>
    <w:rsid w:val="007D5D36"/>
    <w:rsid w:val="00800866"/>
    <w:rsid w:val="00807FE8"/>
    <w:rsid w:val="009B341F"/>
    <w:rsid w:val="009E4B19"/>
    <w:rsid w:val="009F34C1"/>
    <w:rsid w:val="00A52FB9"/>
    <w:rsid w:val="00A818BC"/>
    <w:rsid w:val="00A87D7E"/>
    <w:rsid w:val="00B12614"/>
    <w:rsid w:val="00BA7A13"/>
    <w:rsid w:val="00BE3EF7"/>
    <w:rsid w:val="00C55651"/>
    <w:rsid w:val="00CD416C"/>
    <w:rsid w:val="00D34E96"/>
    <w:rsid w:val="00D47CBB"/>
    <w:rsid w:val="00DE3ADA"/>
    <w:rsid w:val="00E37A5D"/>
    <w:rsid w:val="00E65870"/>
    <w:rsid w:val="00E9056D"/>
    <w:rsid w:val="00EC7AE4"/>
    <w:rsid w:val="00EE2570"/>
    <w:rsid w:val="00F56B24"/>
    <w:rsid w:val="00F9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571E"/>
  <w15:docId w15:val="{83B3B438-89A4-4A2E-B4EB-BA803E38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B24"/>
  </w:style>
  <w:style w:type="paragraph" w:styleId="Heading4">
    <w:name w:val="heading 4"/>
    <w:basedOn w:val="Normal"/>
    <w:link w:val="Heading4Char"/>
    <w:uiPriority w:val="9"/>
    <w:qFormat/>
    <w:rsid w:val="001870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D36"/>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7D5D36"/>
    <w:rPr>
      <w:color w:val="0000FF" w:themeColor="hyperlink"/>
      <w:u w:val="single"/>
    </w:rPr>
  </w:style>
  <w:style w:type="paragraph" w:styleId="ListParagraph">
    <w:name w:val="List Paragraph"/>
    <w:basedOn w:val="Normal"/>
    <w:uiPriority w:val="34"/>
    <w:qFormat/>
    <w:rsid w:val="00A52FB9"/>
    <w:pPr>
      <w:ind w:left="720"/>
      <w:contextualSpacing/>
    </w:pPr>
  </w:style>
  <w:style w:type="paragraph" w:styleId="BalloonText">
    <w:name w:val="Balloon Text"/>
    <w:basedOn w:val="Normal"/>
    <w:link w:val="BalloonTextChar"/>
    <w:uiPriority w:val="99"/>
    <w:semiHidden/>
    <w:unhideWhenUsed/>
    <w:rsid w:val="009B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41F"/>
    <w:rPr>
      <w:rFonts w:ascii="Tahoma" w:hAnsi="Tahoma" w:cs="Tahoma"/>
      <w:sz w:val="16"/>
      <w:szCs w:val="16"/>
    </w:rPr>
  </w:style>
  <w:style w:type="paragraph" w:styleId="NormalWeb">
    <w:name w:val="Normal (Web)"/>
    <w:basedOn w:val="Normal"/>
    <w:uiPriority w:val="99"/>
    <w:semiHidden/>
    <w:unhideWhenUsed/>
    <w:rsid w:val="00D34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87097"/>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E65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utah.gov/occ/provider/cacmap.pdf" TargetMode="External"/><Relationship Id="rId13" Type="http://schemas.openxmlformats.org/officeDocument/2006/relationships/hyperlink" Target="https://www.google.com/url?client=internal-element-cse&amp;cx=008932147021757332745:kx6wpazvvj0&amp;q=https://childcare.utah.edu/_resources/documents/child-care-checklist.pdf&amp;sa=U&amp;ved=2ahUKEwjgtYu06smCAxX-EFkFHcjyBsUQFnoECAcQAQ&amp;usg=AOvVaw2n5PpRkSeCdAIA8TSBCLcX" TargetMode="External"/><Relationship Id="rId3" Type="http://schemas.openxmlformats.org/officeDocument/2006/relationships/settings" Target="settings.xml"/><Relationship Id="rId7" Type="http://schemas.openxmlformats.org/officeDocument/2006/relationships/hyperlink" Target="https://jobs.utah.gov/occ/cac/search/" TargetMode="External"/><Relationship Id="rId12" Type="http://schemas.openxmlformats.org/officeDocument/2006/relationships/hyperlink" Target="https://jobs.utah.gov/occ/provider/qualit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jobs.utah.gov/mycase-app/u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jobs.utah.gov/customereducation/services/childcare/index.html" TargetMode="External"/><Relationship Id="rId4" Type="http://schemas.openxmlformats.org/officeDocument/2006/relationships/webSettings" Target="webSettings.xml"/><Relationship Id="rId9" Type="http://schemas.openxmlformats.org/officeDocument/2006/relationships/hyperlink" Target="https://jobs.utah.gov/customereducation/services/childcare/index.html" TargetMode="External"/><Relationship Id="rId14" Type="http://schemas.openxmlformats.org/officeDocument/2006/relationships/hyperlink" Target="https://jobs.utah.gov/occ/provider/cac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Grace Reef</cp:lastModifiedBy>
  <cp:revision>3</cp:revision>
  <cp:lastPrinted>2023-05-09T21:24:00Z</cp:lastPrinted>
  <dcterms:created xsi:type="dcterms:W3CDTF">2023-11-17T01:21:00Z</dcterms:created>
  <dcterms:modified xsi:type="dcterms:W3CDTF">2023-11-17T01:27:00Z</dcterms:modified>
</cp:coreProperties>
</file>